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EB5" w:rsidRDefault="00151EB5" w:rsidP="00151EB5">
      <w:pPr>
        <w:spacing w:line="480" w:lineRule="auto"/>
        <w:jc w:val="center"/>
        <w:rPr>
          <w:b/>
        </w:rPr>
      </w:pPr>
    </w:p>
    <w:p w:rsidR="00151EB5" w:rsidRDefault="00151EB5" w:rsidP="00151EB5">
      <w:pPr>
        <w:spacing w:line="480" w:lineRule="auto"/>
        <w:jc w:val="center"/>
        <w:rPr>
          <w:b/>
        </w:rPr>
      </w:pPr>
    </w:p>
    <w:p w:rsidR="00151EB5" w:rsidRDefault="00151EB5" w:rsidP="00151EB5">
      <w:pPr>
        <w:spacing w:line="480" w:lineRule="auto"/>
        <w:jc w:val="center"/>
        <w:rPr>
          <w:b/>
        </w:rPr>
      </w:pPr>
    </w:p>
    <w:p w:rsidR="00151EB5" w:rsidRDefault="00151EB5" w:rsidP="00151EB5">
      <w:pPr>
        <w:spacing w:line="480" w:lineRule="auto"/>
        <w:jc w:val="center"/>
        <w:rPr>
          <w:b/>
        </w:rPr>
      </w:pPr>
    </w:p>
    <w:p w:rsidR="00151EB5" w:rsidRDefault="00151EB5" w:rsidP="00151EB5">
      <w:pPr>
        <w:spacing w:line="480" w:lineRule="auto"/>
        <w:jc w:val="center"/>
        <w:rPr>
          <w:b/>
        </w:rPr>
      </w:pPr>
    </w:p>
    <w:p w:rsidR="00151EB5" w:rsidRDefault="00151EB5" w:rsidP="00151EB5">
      <w:pPr>
        <w:spacing w:line="480" w:lineRule="auto"/>
        <w:jc w:val="center"/>
        <w:rPr>
          <w:b/>
        </w:rPr>
      </w:pPr>
    </w:p>
    <w:p w:rsidR="00151EB5" w:rsidRPr="009A3FE1" w:rsidRDefault="00151EB5" w:rsidP="00151EB5">
      <w:pPr>
        <w:spacing w:line="480" w:lineRule="auto"/>
        <w:jc w:val="center"/>
        <w:rPr>
          <w:b/>
        </w:rPr>
      </w:pPr>
      <w:bookmarkStart w:id="0" w:name="_GoBack"/>
      <w:r>
        <w:rPr>
          <w:b/>
        </w:rPr>
        <w:t>Action Plan on Remote Working Consultation</w:t>
      </w:r>
    </w:p>
    <w:bookmarkEnd w:id="0"/>
    <w:p w:rsidR="00151EB5" w:rsidRPr="009A3FE1" w:rsidRDefault="00151EB5" w:rsidP="00151EB5">
      <w:pPr>
        <w:spacing w:line="480" w:lineRule="auto"/>
        <w:jc w:val="center"/>
      </w:pPr>
      <w:r w:rsidRPr="009A3FE1">
        <w:t>Author</w:t>
      </w:r>
    </w:p>
    <w:p w:rsidR="00151EB5" w:rsidRPr="009A3FE1" w:rsidRDefault="00151EB5" w:rsidP="00151EB5">
      <w:pPr>
        <w:spacing w:line="480" w:lineRule="auto"/>
        <w:jc w:val="center"/>
      </w:pPr>
      <w:r w:rsidRPr="009A3FE1">
        <w:t>Department, University</w:t>
      </w:r>
    </w:p>
    <w:p w:rsidR="00151EB5" w:rsidRPr="009A3FE1" w:rsidRDefault="00151EB5" w:rsidP="00151EB5">
      <w:pPr>
        <w:spacing w:line="480" w:lineRule="auto"/>
        <w:jc w:val="center"/>
      </w:pPr>
      <w:r w:rsidRPr="009A3FE1">
        <w:t>Course Code: Name</w:t>
      </w:r>
    </w:p>
    <w:p w:rsidR="00151EB5" w:rsidRPr="009A3FE1" w:rsidRDefault="00151EB5" w:rsidP="00151EB5">
      <w:pPr>
        <w:spacing w:line="480" w:lineRule="auto"/>
        <w:jc w:val="center"/>
      </w:pPr>
      <w:r w:rsidRPr="009A3FE1">
        <w:t>Professor</w:t>
      </w:r>
    </w:p>
    <w:p w:rsidR="00151EB5" w:rsidRDefault="00151EB5" w:rsidP="00151EB5">
      <w:pPr>
        <w:spacing w:line="480" w:lineRule="auto"/>
        <w:jc w:val="center"/>
      </w:pPr>
      <w:r w:rsidRPr="009A3FE1">
        <w:t>Date</w:t>
      </w:r>
    </w:p>
    <w:p w:rsidR="00151EB5" w:rsidRDefault="00151EB5" w:rsidP="00151EB5"/>
    <w:p w:rsidR="00151EB5" w:rsidRDefault="00151EB5" w:rsidP="00151EB5"/>
    <w:p w:rsidR="00151EB5" w:rsidRDefault="00151EB5" w:rsidP="00151EB5"/>
    <w:p w:rsidR="00151EB5" w:rsidRDefault="00151EB5" w:rsidP="00151EB5"/>
    <w:p w:rsidR="00151EB5" w:rsidRDefault="00151EB5" w:rsidP="00151EB5"/>
    <w:p w:rsidR="00151EB5" w:rsidRDefault="00151EB5" w:rsidP="00151EB5"/>
    <w:p w:rsidR="00151EB5" w:rsidRDefault="00151EB5" w:rsidP="00151EB5"/>
    <w:p w:rsidR="00151EB5" w:rsidRDefault="00151EB5" w:rsidP="00151EB5"/>
    <w:p w:rsidR="00151EB5" w:rsidRDefault="00151EB5" w:rsidP="00422BB1">
      <w:pPr>
        <w:jc w:val="center"/>
        <w:rPr>
          <w:b/>
        </w:rPr>
      </w:pPr>
      <w:r>
        <w:rPr>
          <w:b/>
        </w:rPr>
        <w:lastRenderedPageBreak/>
        <w:t>Action Plan on Remote Working Consultation</w:t>
      </w:r>
    </w:p>
    <w:p w:rsidR="00700ECF" w:rsidRDefault="00700ECF" w:rsidP="00700ECF">
      <w:pPr>
        <w:spacing w:line="480" w:lineRule="auto"/>
        <w:ind w:firstLine="720"/>
      </w:pPr>
      <w:r>
        <w:t>An organization can significantly benefit from its employees' remote working, especially in these days that the world has been affected by the pandemic, leading to a change in various organizations' modus operandi. To achieve the benefits, an institution should have effective consultation. Since it grants the organization the chance to develop practical solutions to problems, identify opportunities, diagnose problems, get support for solutions, and initiate their effective implementation (SHRM, 2021). Therefore an action plan for achieving the benefit as mentioned above is as follows.</w:t>
      </w:r>
    </w:p>
    <w:p w:rsidR="00700ECF" w:rsidRDefault="00700ECF" w:rsidP="00700ECF">
      <w:pPr>
        <w:spacing w:line="480" w:lineRule="auto"/>
        <w:ind w:firstLine="720"/>
      </w:pPr>
      <w:r>
        <w:t>The first step that I will take as an HR regarding action planning for effective consultation among the remote workers will be gathering information to increase my awareness on change and conflict management, group interactions, and culture's impact on communication. Knowing the organization's resources, policies, and processes will be pivotal in coming up with the action plan (ANU, n.d.). Data collection will be done from all the relevant stakeholders in an organization affected by the change implementation of remote working consultation. The data collected will be used in establishing the problem, and then its solution will be designed and implemented, the effectiveness of the solution measured, and the improvement maintained.</w:t>
      </w:r>
    </w:p>
    <w:p w:rsidR="00700ECF" w:rsidRPr="00700ECF" w:rsidRDefault="00700ECF" w:rsidP="00700ECF">
      <w:pPr>
        <w:spacing w:line="480" w:lineRule="auto"/>
        <w:ind w:firstLine="720"/>
      </w:pPr>
      <w:r>
        <w:t>On the SHRM virtual discussion forum, I will join a discussion or study group to improve my knowledge on consultation planning for remote workers. Since networking with individuals that share their organizational work experience will be significant in my action planning process (Kahootz, 2020). Achieving my primary goal will be met through attempting the different exam questions and quizzes posted on the SHRM system. Another essential knowledge source item will be the other flashcards and aids under the resources section on the SHRM site.</w:t>
      </w:r>
    </w:p>
    <w:p w:rsidR="00E209DF" w:rsidRDefault="00E209DF" w:rsidP="00E209DF">
      <w:pPr>
        <w:jc w:val="center"/>
        <w:rPr>
          <w:b/>
        </w:rPr>
      </w:pPr>
      <w:r w:rsidRPr="00B2741B">
        <w:rPr>
          <w:b/>
        </w:rPr>
        <w:t>References</w:t>
      </w:r>
    </w:p>
    <w:p w:rsidR="00E209DF" w:rsidRPr="00E209DF" w:rsidRDefault="00E209DF" w:rsidP="00E209DF">
      <w:pPr>
        <w:ind w:hanging="720"/>
        <w:jc w:val="both"/>
        <w:rPr>
          <w:b/>
        </w:rPr>
      </w:pPr>
      <w:r w:rsidRPr="00E209DF">
        <w:rPr>
          <w:noProof/>
        </w:rPr>
        <w:t xml:space="preserve">ANU. (n.d.). </w:t>
      </w:r>
      <w:r w:rsidRPr="00E209DF">
        <w:rPr>
          <w:i/>
          <w:iCs/>
          <w:noProof/>
        </w:rPr>
        <w:t>Planning &amp; consultation stage - Staff Services - ANU</w:t>
      </w:r>
      <w:r w:rsidRPr="00E209DF">
        <w:rPr>
          <w:noProof/>
        </w:rPr>
        <w:t xml:space="preserve">. Retrieved April 15, 2020, from </w:t>
      </w:r>
      <w:hyperlink r:id="rId8" w:history="1">
        <w:r w:rsidRPr="00E209DF">
          <w:rPr>
            <w:rStyle w:val="Hyperlink"/>
            <w:noProof/>
          </w:rPr>
          <w:t>https://services.anu.edu.au/human-resources/learn/organisational-change/planning-consultation-stage</w:t>
        </w:r>
      </w:hyperlink>
    </w:p>
    <w:p w:rsidR="00E209DF" w:rsidRDefault="00E209DF" w:rsidP="00E209DF">
      <w:pPr>
        <w:ind w:hanging="720"/>
        <w:jc w:val="both"/>
        <w:rPr>
          <w:noProof/>
        </w:rPr>
      </w:pPr>
      <w:r w:rsidRPr="00E209DF">
        <w:rPr>
          <w:noProof/>
        </w:rPr>
        <w:t xml:space="preserve">Kahootz. (2020). </w:t>
      </w:r>
      <w:r w:rsidRPr="00E209DF">
        <w:rPr>
          <w:i/>
          <w:iCs/>
          <w:noProof/>
        </w:rPr>
        <w:t>The benefits of online forums that you need to know</w:t>
      </w:r>
      <w:r w:rsidRPr="00E209DF">
        <w:rPr>
          <w:noProof/>
        </w:rPr>
        <w:t xml:space="preserve">. </w:t>
      </w:r>
      <w:hyperlink r:id="rId9" w:history="1">
        <w:r w:rsidRPr="00E209DF">
          <w:rPr>
            <w:rStyle w:val="Hyperlink"/>
            <w:noProof/>
          </w:rPr>
          <w:t>https://www.kahootz.com/benefits-of-online-forums/</w:t>
        </w:r>
      </w:hyperlink>
    </w:p>
    <w:p w:rsidR="00E209DF" w:rsidRPr="00E209DF" w:rsidRDefault="00E209DF" w:rsidP="00E209DF">
      <w:pPr>
        <w:ind w:hanging="720"/>
        <w:jc w:val="both"/>
        <w:rPr>
          <w:noProof/>
        </w:rPr>
      </w:pPr>
      <w:r w:rsidRPr="00E209DF">
        <w:rPr>
          <w:noProof/>
        </w:rPr>
        <w:t xml:space="preserve">SHRM. (2021). </w:t>
      </w:r>
      <w:r w:rsidRPr="00E209DF">
        <w:rPr>
          <w:i/>
          <w:iCs/>
          <w:noProof/>
        </w:rPr>
        <w:t>Engaging Remote Workers</w:t>
      </w:r>
      <w:r w:rsidRPr="00E209DF">
        <w:rPr>
          <w:noProof/>
        </w:rPr>
        <w:t xml:space="preserve">. </w:t>
      </w:r>
      <w:hyperlink r:id="rId10" w:history="1">
        <w:r w:rsidRPr="00E209DF">
          <w:rPr>
            <w:rStyle w:val="Hyperlink"/>
            <w:noProof/>
          </w:rPr>
          <w:t>https://www.shrm.org/ResourcesAndTools/tools and-samples/quiz/Pages/Quiz-engaging-remote-workers.aspx</w:t>
        </w:r>
      </w:hyperlink>
    </w:p>
    <w:p w:rsidR="00E209DF" w:rsidRPr="00E209DF" w:rsidRDefault="00E209DF" w:rsidP="00E209DF">
      <w:pPr>
        <w:ind w:hanging="720"/>
        <w:jc w:val="both"/>
        <w:rPr>
          <w:b/>
        </w:rPr>
      </w:pPr>
    </w:p>
    <w:p w:rsidR="00E209DF" w:rsidRPr="00E209DF" w:rsidRDefault="00E209DF" w:rsidP="00E209DF">
      <w:pPr>
        <w:rPr>
          <w:noProof/>
        </w:rPr>
      </w:pPr>
      <w:r w:rsidRPr="00E209DF">
        <w:rPr>
          <w:noProof/>
        </w:rPr>
        <w:t xml:space="preserve"> </w:t>
      </w:r>
    </w:p>
    <w:p w:rsidR="00E209DF" w:rsidRPr="00E209DF" w:rsidRDefault="00E209DF" w:rsidP="00E209DF">
      <w:pPr>
        <w:ind w:hanging="720"/>
        <w:rPr>
          <w:b/>
        </w:rPr>
      </w:pPr>
    </w:p>
    <w:sectPr w:rsidR="00E209DF" w:rsidRPr="00E209D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0AE" w:rsidRDefault="009720AE" w:rsidP="00151EB5">
      <w:pPr>
        <w:spacing w:after="0" w:line="240" w:lineRule="auto"/>
      </w:pPr>
      <w:r>
        <w:separator/>
      </w:r>
    </w:p>
  </w:endnote>
  <w:endnote w:type="continuationSeparator" w:id="0">
    <w:p w:rsidR="009720AE" w:rsidRDefault="009720AE" w:rsidP="0015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0AE" w:rsidRDefault="009720AE" w:rsidP="00151EB5">
      <w:pPr>
        <w:spacing w:after="0" w:line="240" w:lineRule="auto"/>
      </w:pPr>
      <w:r>
        <w:separator/>
      </w:r>
    </w:p>
  </w:footnote>
  <w:footnote w:type="continuationSeparator" w:id="0">
    <w:p w:rsidR="009720AE" w:rsidRDefault="009720AE" w:rsidP="00151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196672"/>
      <w:docPartObj>
        <w:docPartGallery w:val="Page Numbers (Top of Page)"/>
        <w:docPartUnique/>
      </w:docPartObj>
    </w:sdtPr>
    <w:sdtEndPr/>
    <w:sdtContent>
      <w:p w:rsidR="00151EB5" w:rsidRDefault="009720AE">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151EB5" w:rsidRDefault="00151E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151EB5"/>
    <w:rsid w:val="00025876"/>
    <w:rsid w:val="00037BBA"/>
    <w:rsid w:val="000A010C"/>
    <w:rsid w:val="000E6C5A"/>
    <w:rsid w:val="00151EB5"/>
    <w:rsid w:val="00422BB1"/>
    <w:rsid w:val="00492CF4"/>
    <w:rsid w:val="00617ED4"/>
    <w:rsid w:val="00700ECF"/>
    <w:rsid w:val="008E0248"/>
    <w:rsid w:val="009720AE"/>
    <w:rsid w:val="00B2741B"/>
    <w:rsid w:val="00BE2A9D"/>
    <w:rsid w:val="00C753A8"/>
    <w:rsid w:val="00C9508B"/>
    <w:rsid w:val="00E20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EB5"/>
  </w:style>
  <w:style w:type="paragraph" w:styleId="Footer">
    <w:name w:val="footer"/>
    <w:basedOn w:val="Normal"/>
    <w:link w:val="FooterChar"/>
    <w:uiPriority w:val="99"/>
    <w:semiHidden/>
    <w:unhideWhenUsed/>
    <w:rsid w:val="00151E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1EB5"/>
  </w:style>
  <w:style w:type="paragraph" w:styleId="NormalWeb">
    <w:name w:val="Normal (Web)"/>
    <w:basedOn w:val="Normal"/>
    <w:uiPriority w:val="99"/>
    <w:semiHidden/>
    <w:unhideWhenUsed/>
    <w:rsid w:val="00422BB1"/>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E209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s.anu.edu.au/human-resources/learn/organisational-change/planning-consultation-stag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hrm.org/ResourcesAndTools/tools%20and-samples/quiz/Pages/Quiz-engaging-remote-workers.aspx" TargetMode="External"/><Relationship Id="rId4" Type="http://schemas.openxmlformats.org/officeDocument/2006/relationships/settings" Target="settings.xml"/><Relationship Id="rId9" Type="http://schemas.openxmlformats.org/officeDocument/2006/relationships/hyperlink" Target="https://www.kahootz.com/benefits-of-online-for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20E1E-614C-40F3-8E56-07D77A0B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Simon</cp:lastModifiedBy>
  <cp:revision>2</cp:revision>
  <dcterms:created xsi:type="dcterms:W3CDTF">2021-04-17T22:59:00Z</dcterms:created>
  <dcterms:modified xsi:type="dcterms:W3CDTF">2021-04-17T22:59:00Z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